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05F85" w:rsidRDefault="00805F85">
      <w:r w:rsidRPr="00805F85">
        <w:rPr>
          <w:noProof/>
          <w:lang w:eastAsia="es-CO"/>
        </w:rPr>
        <w:drawing>
          <wp:inline distT="0" distB="0" distL="0" distR="0" wp14:anchorId="09530315" wp14:editId="663E61A6">
            <wp:extent cx="2162175" cy="546356"/>
            <wp:effectExtent l="0" t="0" r="0" b="635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5"/>
                    <a:stretch>
                      <a:fillRect/>
                    </a:stretch>
                  </pic:blipFill>
                  <pic:spPr>
                    <a:xfrm>
                      <a:off x="0" y="0"/>
                      <a:ext cx="2198066" cy="555425"/>
                    </a:xfrm>
                    <a:prstGeom prst="rect">
                      <a:avLst/>
                    </a:prstGeom>
                  </pic:spPr>
                </pic:pic>
              </a:graphicData>
            </a:graphic>
          </wp:inline>
        </w:drawing>
      </w:r>
    </w:p>
    <w:p w:rsidR="003A468B" w:rsidRPr="003A468B" w:rsidRDefault="003A468B" w:rsidP="003A468B">
      <w:pPr>
        <w:spacing w:before="100" w:beforeAutospacing="1" w:after="100" w:afterAutospacing="1" w:line="360" w:lineRule="auto"/>
        <w:jc w:val="both"/>
        <w:rPr>
          <w:rFonts w:ascii="Bell MT" w:eastAsia="Times New Roman" w:hAnsi="Bell MT" w:cs="Times New Roman"/>
          <w:sz w:val="24"/>
          <w:szCs w:val="24"/>
          <w:lang w:eastAsia="es-CO"/>
        </w:rPr>
      </w:pPr>
      <w:r w:rsidRPr="003A468B">
        <w:rPr>
          <w:rFonts w:ascii="Bell MT" w:eastAsia="Times New Roman" w:hAnsi="Bell MT" w:cs="Times New Roman"/>
          <w:b/>
          <w:bCs/>
          <w:sz w:val="24"/>
          <w:szCs w:val="24"/>
          <w:lang w:eastAsia="es-CO"/>
        </w:rPr>
        <w:t>Bogotá, abril 21</w:t>
      </w:r>
    </w:p>
    <w:p w:rsidR="003A468B" w:rsidRPr="003A468B" w:rsidRDefault="003A468B" w:rsidP="003A468B">
      <w:pPr>
        <w:spacing w:before="100" w:beforeAutospacing="1" w:after="100" w:afterAutospacing="1" w:line="360" w:lineRule="auto"/>
        <w:rPr>
          <w:rFonts w:ascii="Bell MT" w:eastAsia="Times New Roman" w:hAnsi="Bell MT" w:cs="Times New Roman"/>
          <w:sz w:val="24"/>
          <w:szCs w:val="24"/>
          <w:lang w:eastAsia="es-CO"/>
        </w:rPr>
      </w:pPr>
      <w:r w:rsidRPr="003A468B">
        <w:rPr>
          <w:rFonts w:ascii="Bell MT" w:eastAsia="Times New Roman" w:hAnsi="Bell MT" w:cs="Times New Roman"/>
          <w:sz w:val="24"/>
          <w:szCs w:val="24"/>
          <w:lang w:eastAsia="es-CO"/>
        </w:rPr>
        <w:t>Comité de Ordenamiento</w:t>
      </w:r>
      <w:r w:rsidRPr="003A468B">
        <w:rPr>
          <w:rFonts w:ascii="Bell MT" w:eastAsia="Times New Roman" w:hAnsi="Bell MT" w:cs="Times New Roman"/>
          <w:sz w:val="24"/>
          <w:szCs w:val="24"/>
          <w:lang w:eastAsia="es-CO"/>
        </w:rPr>
        <w:br/>
        <w:t>Facultad de Derecho</w:t>
      </w:r>
      <w:r w:rsidRPr="003A468B">
        <w:rPr>
          <w:rFonts w:ascii="Bell MT" w:eastAsia="Times New Roman" w:hAnsi="Bell MT" w:cs="Times New Roman"/>
          <w:sz w:val="24"/>
          <w:szCs w:val="24"/>
          <w:lang w:eastAsia="es-CO"/>
        </w:rPr>
        <w:br/>
        <w:t>Universidad de los Andes</w:t>
      </w:r>
    </w:p>
    <w:p w:rsidR="003A468B" w:rsidRPr="003A468B" w:rsidRDefault="003A468B" w:rsidP="003A468B">
      <w:pPr>
        <w:spacing w:before="100" w:beforeAutospacing="1" w:after="100" w:afterAutospacing="1" w:line="360" w:lineRule="auto"/>
        <w:jc w:val="both"/>
        <w:rPr>
          <w:rFonts w:ascii="Bell MT" w:eastAsia="Times New Roman" w:hAnsi="Bell MT" w:cs="Times New Roman"/>
          <w:sz w:val="24"/>
          <w:szCs w:val="24"/>
          <w:lang w:eastAsia="es-CO"/>
        </w:rPr>
      </w:pPr>
      <w:r w:rsidRPr="003A468B">
        <w:rPr>
          <w:rFonts w:ascii="Bell MT" w:eastAsia="Times New Roman" w:hAnsi="Bell MT" w:cs="Times New Roman"/>
          <w:sz w:val="24"/>
          <w:szCs w:val="24"/>
          <w:lang w:eastAsia="es-CO"/>
        </w:rPr>
        <w:t>Estimadas y estimados miembros del Comité:</w:t>
      </w:r>
    </w:p>
    <w:p w:rsidR="003A468B" w:rsidRPr="003A468B" w:rsidRDefault="003A468B" w:rsidP="003A468B">
      <w:pPr>
        <w:spacing w:before="100" w:beforeAutospacing="1" w:after="100" w:afterAutospacing="1" w:line="360" w:lineRule="auto"/>
        <w:jc w:val="both"/>
        <w:rPr>
          <w:rFonts w:ascii="Bell MT" w:eastAsia="Times New Roman" w:hAnsi="Bell MT" w:cs="Times New Roman"/>
          <w:sz w:val="24"/>
          <w:szCs w:val="24"/>
          <w:lang w:eastAsia="es-CO"/>
        </w:rPr>
      </w:pPr>
      <w:r w:rsidRPr="003A468B">
        <w:rPr>
          <w:rFonts w:ascii="Bell MT" w:eastAsia="Times New Roman" w:hAnsi="Bell MT" w:cs="Times New Roman"/>
          <w:sz w:val="24"/>
          <w:szCs w:val="24"/>
          <w:lang w:eastAsia="es-CO"/>
        </w:rPr>
        <w:t xml:space="preserve">Me permito recomendar el ascenso de la profesora </w:t>
      </w:r>
      <w:r w:rsidRPr="003A468B">
        <w:rPr>
          <w:rFonts w:ascii="Bell MT" w:eastAsia="Times New Roman" w:hAnsi="Bell MT" w:cs="Times New Roman"/>
          <w:b/>
          <w:bCs/>
          <w:sz w:val="24"/>
          <w:szCs w:val="24"/>
          <w:lang w:eastAsia="es-CO"/>
        </w:rPr>
        <w:t>Eleonora Lozano Rodríguez</w:t>
      </w:r>
      <w:r w:rsidRPr="003A468B">
        <w:rPr>
          <w:rFonts w:ascii="Bell MT" w:eastAsia="Times New Roman" w:hAnsi="Bell MT" w:cs="Times New Roman"/>
          <w:sz w:val="24"/>
          <w:szCs w:val="24"/>
          <w:lang w:eastAsia="es-CO"/>
        </w:rPr>
        <w:t xml:space="preserve"> a la categoría de profesora titular. Escribo esta carta desde una doble posición: como colega durante más de quince años y como colaboradora cercana durante los primeros cuatro años de su decanatura. Esta relación me ha permitido observar de primera mano tanto la consistencia de su trayectoria como la profundidad de su impacto académico e institucional.</w:t>
      </w:r>
    </w:p>
    <w:p w:rsidR="003A468B" w:rsidRPr="003A468B" w:rsidRDefault="003A468B" w:rsidP="003A468B">
      <w:pPr>
        <w:spacing w:before="100" w:beforeAutospacing="1" w:after="100" w:afterAutospacing="1" w:line="360" w:lineRule="auto"/>
        <w:jc w:val="both"/>
        <w:rPr>
          <w:rFonts w:ascii="Bell MT" w:eastAsia="Times New Roman" w:hAnsi="Bell MT" w:cs="Times New Roman"/>
          <w:sz w:val="24"/>
          <w:szCs w:val="24"/>
          <w:lang w:eastAsia="es-CO"/>
        </w:rPr>
      </w:pPr>
      <w:r w:rsidRPr="003A468B">
        <w:rPr>
          <w:rFonts w:ascii="Bell MT" w:eastAsia="Times New Roman" w:hAnsi="Bell MT" w:cs="Times New Roman"/>
          <w:sz w:val="24"/>
          <w:szCs w:val="24"/>
          <w:lang w:eastAsia="es-CO"/>
        </w:rPr>
        <w:t>En el ámbito de la docencia, la profesora Lozano se ha distinguido por un compromiso sostenido con la innovación metodológica, pedagógica y sustantiva. En un campo como el derecho tributario —tradicionalmente percibido como técnico, rígido y poco permeable a la experimentación— ha impulsado transformaciones significativas orientadas a incorporar enfoques de educación experiencial, perspectivas de género y miradas interdisciplinarias. Este esfuerzo no solo ha enriquecido los contenidos de sus cursos, sino que ha contribuido a ampliar el horizonte formativo de las y los estudiantes, invitándolos a comprender el derecho tributario en diálogo con problemas sociales más amplios y contemporáneos.</w:t>
      </w:r>
    </w:p>
    <w:p w:rsidR="003A468B" w:rsidRPr="003A468B" w:rsidRDefault="003A468B" w:rsidP="003A468B">
      <w:pPr>
        <w:spacing w:before="100" w:beforeAutospacing="1" w:after="100" w:afterAutospacing="1" w:line="360" w:lineRule="auto"/>
        <w:jc w:val="both"/>
        <w:rPr>
          <w:rFonts w:ascii="Bell MT" w:eastAsia="Times New Roman" w:hAnsi="Bell MT" w:cs="Times New Roman"/>
          <w:sz w:val="24"/>
          <w:szCs w:val="24"/>
          <w:lang w:eastAsia="es-CO"/>
        </w:rPr>
      </w:pPr>
      <w:r w:rsidRPr="003A468B">
        <w:rPr>
          <w:rFonts w:ascii="Bell MT" w:eastAsia="Times New Roman" w:hAnsi="Bell MT" w:cs="Times New Roman"/>
          <w:sz w:val="24"/>
          <w:szCs w:val="24"/>
          <w:lang w:eastAsia="es-CO"/>
        </w:rPr>
        <w:t xml:space="preserve">En cuanto a su aporte institucional, quisiera destacar especialmente su liderazgo en la construcción del nuevo </w:t>
      </w:r>
      <w:proofErr w:type="spellStart"/>
      <w:r w:rsidRPr="003A468B">
        <w:rPr>
          <w:rFonts w:ascii="Bell MT" w:eastAsia="Times New Roman" w:hAnsi="Bell MT" w:cs="Times New Roman"/>
          <w:sz w:val="24"/>
          <w:szCs w:val="24"/>
          <w:lang w:eastAsia="es-CO"/>
        </w:rPr>
        <w:t>pénsum</w:t>
      </w:r>
      <w:proofErr w:type="spellEnd"/>
      <w:r w:rsidRPr="003A468B">
        <w:rPr>
          <w:rFonts w:ascii="Bell MT" w:eastAsia="Times New Roman" w:hAnsi="Bell MT" w:cs="Times New Roman"/>
          <w:sz w:val="24"/>
          <w:szCs w:val="24"/>
          <w:lang w:eastAsia="es-CO"/>
        </w:rPr>
        <w:t xml:space="preserve"> de la Facultad. Este proceso, como es sabido, implicó la articulación de visiones diversas en un contexto de resistencias y tensiones propias de cualquier transformación curricular profunda. El resultado lleva claramente su impronta: una combinación poco frecuente de capacidad para construir consensos, perseverancia frente a las dificultades e interés genuino por innovar. La solidez y coherencia del nuevo plan de estudios dan cuenta de estas cualidades.</w:t>
      </w:r>
    </w:p>
    <w:p w:rsidR="003A468B" w:rsidRPr="003A468B" w:rsidRDefault="003A468B" w:rsidP="003A468B">
      <w:pPr>
        <w:spacing w:before="100" w:beforeAutospacing="1" w:after="100" w:afterAutospacing="1" w:line="360" w:lineRule="auto"/>
        <w:jc w:val="both"/>
        <w:rPr>
          <w:rFonts w:ascii="Bell MT" w:eastAsia="Times New Roman" w:hAnsi="Bell MT" w:cs="Times New Roman"/>
          <w:sz w:val="24"/>
          <w:szCs w:val="24"/>
          <w:lang w:eastAsia="es-CO"/>
        </w:rPr>
      </w:pPr>
      <w:r w:rsidRPr="003A468B">
        <w:rPr>
          <w:rFonts w:ascii="Bell MT" w:eastAsia="Times New Roman" w:hAnsi="Bell MT" w:cs="Times New Roman"/>
          <w:sz w:val="24"/>
          <w:szCs w:val="24"/>
          <w:lang w:eastAsia="es-CO"/>
        </w:rPr>
        <w:lastRenderedPageBreak/>
        <w:t>Aunque mi conocimiento de su producción investigativa es menos directo, he podido apreciar el alcance de sus esfuerzos por dinamizar un campo que durante mucho tiempo ha permanecido relativamente estático y anclado en aproximaciones tradicionales. La profesora Lozano ha promovido activamente nuevas conversaciones académicas mediante la creación de colecciones, la edición de volúmenes colectivos y la apertura hacia enfoques interdisciplinarios. Asimismo, ha desempeñado un papel clave en la formación de nuevas generaciones de investigadoras e investigadores, estimulando la publicación de trabajos provenientes de programas de especialización y maestría. A ello se suma su participación constante en escenarios internacionales, que contribuye a posicionar estas discusiones más allá del contexto local.</w:t>
      </w:r>
    </w:p>
    <w:p w:rsidR="003A468B" w:rsidRPr="003A468B" w:rsidRDefault="003A468B" w:rsidP="003A468B">
      <w:pPr>
        <w:spacing w:before="100" w:beforeAutospacing="1" w:after="100" w:afterAutospacing="1" w:line="360" w:lineRule="auto"/>
        <w:jc w:val="both"/>
        <w:rPr>
          <w:rFonts w:ascii="Bell MT" w:eastAsia="Times New Roman" w:hAnsi="Bell MT" w:cs="Times New Roman"/>
          <w:sz w:val="24"/>
          <w:szCs w:val="24"/>
          <w:lang w:eastAsia="es-CO"/>
        </w:rPr>
      </w:pPr>
      <w:r w:rsidRPr="003A468B">
        <w:rPr>
          <w:rFonts w:ascii="Bell MT" w:eastAsia="Times New Roman" w:hAnsi="Bell MT" w:cs="Times New Roman"/>
          <w:sz w:val="24"/>
          <w:szCs w:val="24"/>
          <w:lang w:eastAsia="es-CO"/>
        </w:rPr>
        <w:t>Finalmente, considero importante señalar que esta trayectoria es doblemente meritoria. Innovar y asumir riesgos intelectuales en el campo del derecho tributario —atravesado por intereses económicos significativos— no es una tarea sencilla. Tampoco lo es hacerlo siendo mujer en un entorno donde las jerarquías y las trayectorias suelen estar fuertemente marcadas por dinámicas de exclusión o escepticismo frente a quienes son percibidas como “recién llegadas”. En este sentido, el recorrido de la profesora Lozano no solo refleja excelencia académica, sino también determinación y liderazgo en condiciones exigentes.</w:t>
      </w:r>
    </w:p>
    <w:p w:rsidR="003A468B" w:rsidRPr="003A468B" w:rsidRDefault="003A468B" w:rsidP="003A468B">
      <w:pPr>
        <w:spacing w:before="100" w:beforeAutospacing="1" w:after="100" w:afterAutospacing="1" w:line="360" w:lineRule="auto"/>
        <w:jc w:val="both"/>
        <w:rPr>
          <w:rFonts w:ascii="Bell MT" w:eastAsia="Times New Roman" w:hAnsi="Bell MT" w:cs="Times New Roman"/>
          <w:sz w:val="24"/>
          <w:szCs w:val="24"/>
          <w:lang w:eastAsia="es-CO"/>
        </w:rPr>
      </w:pPr>
      <w:r w:rsidRPr="003A468B">
        <w:rPr>
          <w:rFonts w:ascii="Bell MT" w:eastAsia="Times New Roman" w:hAnsi="Bell MT" w:cs="Times New Roman"/>
          <w:sz w:val="24"/>
          <w:szCs w:val="24"/>
          <w:lang w:eastAsia="es-CO"/>
        </w:rPr>
        <w:t>Formulo esta recomendación con aprecio, pero también con el mayor sentido de responsabilidad e imparcialidad. A mi juicio, la profesora Eleonora Lozano Rodríguez reúne plenamente las condiciones académicas, institucionales y profesionales que justifican su ascenso a la categoría de profesora titular.</w:t>
      </w:r>
    </w:p>
    <w:p w:rsidR="003549B6" w:rsidRPr="003A468B" w:rsidRDefault="003A468B" w:rsidP="003A468B">
      <w:pPr>
        <w:spacing w:before="100" w:beforeAutospacing="1" w:after="100" w:afterAutospacing="1" w:line="360" w:lineRule="auto"/>
        <w:jc w:val="both"/>
        <w:rPr>
          <w:rFonts w:ascii="Bell MT" w:eastAsia="Times New Roman" w:hAnsi="Bell MT" w:cs="Times New Roman"/>
          <w:sz w:val="24"/>
          <w:szCs w:val="24"/>
          <w:lang w:val="en-US" w:eastAsia="es-CO"/>
        </w:rPr>
      </w:pPr>
      <w:r w:rsidRPr="003A468B">
        <w:rPr>
          <w:rFonts w:ascii="Bell MT" w:eastAsia="Times New Roman" w:hAnsi="Bell MT" w:cs="Times New Roman"/>
          <w:sz w:val="24"/>
          <w:szCs w:val="24"/>
          <w:lang w:eastAsia="es-CO"/>
        </w:rPr>
        <w:t>Atentamente,</w:t>
      </w:r>
      <w:r w:rsidRPr="003A468B">
        <w:rPr>
          <w:rFonts w:ascii="Bell MT" w:eastAsia="Times New Roman" w:hAnsi="Bell MT" w:cs="Times New Roman"/>
          <w:sz w:val="24"/>
          <w:szCs w:val="24"/>
          <w:lang w:eastAsia="es-CO"/>
        </w:rPr>
        <w:br/>
      </w:r>
    </w:p>
    <w:p w:rsidR="003549B6" w:rsidRPr="003A468B" w:rsidRDefault="003549B6" w:rsidP="003A468B">
      <w:pPr>
        <w:spacing w:after="0" w:line="360" w:lineRule="auto"/>
        <w:jc w:val="both"/>
        <w:rPr>
          <w:rFonts w:ascii="Bell MT" w:eastAsia="Times New Roman" w:hAnsi="Bell MT" w:cs="Times New Roman"/>
          <w:sz w:val="24"/>
          <w:szCs w:val="24"/>
          <w:lang w:val="en-US" w:eastAsia="es-CO"/>
        </w:rPr>
      </w:pPr>
      <w:r w:rsidRPr="003A468B">
        <w:rPr>
          <w:rFonts w:ascii="Bell MT" w:eastAsia="Times New Roman" w:hAnsi="Bell MT" w:cs="Times New Roman"/>
          <w:noProof/>
          <w:sz w:val="24"/>
          <w:szCs w:val="24"/>
          <w:lang w:eastAsia="es-CO"/>
        </w:rPr>
        <w:drawing>
          <wp:inline distT="0" distB="0" distL="0" distR="0" wp14:anchorId="63332F36" wp14:editId="3DA71A1C">
            <wp:extent cx="2518658" cy="723900"/>
            <wp:effectExtent l="0" t="0" r="0"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2518658" cy="723900"/>
                    </a:xfrm>
                    <a:prstGeom prst="rect">
                      <a:avLst/>
                    </a:prstGeom>
                    <a:noFill/>
                    <a:ln>
                      <a:noFill/>
                    </a:ln>
                  </pic:spPr>
                </pic:pic>
              </a:graphicData>
            </a:graphic>
          </wp:inline>
        </w:drawing>
      </w:r>
    </w:p>
    <w:p w:rsidR="003549B6" w:rsidRPr="003A468B" w:rsidRDefault="003549B6" w:rsidP="003A468B">
      <w:pPr>
        <w:spacing w:after="0" w:line="360" w:lineRule="auto"/>
        <w:jc w:val="both"/>
        <w:rPr>
          <w:rFonts w:ascii="Bell MT" w:eastAsia="Times New Roman" w:hAnsi="Bell MT" w:cs="Times New Roman"/>
          <w:sz w:val="24"/>
          <w:szCs w:val="24"/>
          <w:lang w:val="en-US" w:eastAsia="es-CO"/>
        </w:rPr>
      </w:pPr>
      <w:r w:rsidRPr="003A468B">
        <w:rPr>
          <w:rFonts w:ascii="Bell MT" w:eastAsia="Times New Roman" w:hAnsi="Bell MT" w:cs="Times New Roman"/>
          <w:sz w:val="24"/>
          <w:szCs w:val="24"/>
          <w:lang w:val="en-US" w:eastAsia="es-CO"/>
        </w:rPr>
        <w:t>Isabel C Jaramillo Sierra</w:t>
      </w:r>
    </w:p>
    <w:p w:rsidR="003549B6" w:rsidRPr="003A468B" w:rsidRDefault="003A468B" w:rsidP="003A468B">
      <w:pPr>
        <w:spacing w:after="0" w:line="360" w:lineRule="auto"/>
        <w:jc w:val="both"/>
        <w:rPr>
          <w:rFonts w:ascii="Bell MT" w:eastAsia="Times New Roman" w:hAnsi="Bell MT" w:cs="Times New Roman"/>
          <w:sz w:val="24"/>
          <w:szCs w:val="24"/>
          <w:lang w:eastAsia="es-CO"/>
        </w:rPr>
      </w:pPr>
      <w:r w:rsidRPr="003A468B">
        <w:rPr>
          <w:rFonts w:ascii="Bell MT" w:eastAsia="Times New Roman" w:hAnsi="Bell MT" w:cs="Times New Roman"/>
          <w:sz w:val="24"/>
          <w:szCs w:val="24"/>
          <w:lang w:eastAsia="es-CO"/>
        </w:rPr>
        <w:t>Profesora Titular</w:t>
      </w:r>
    </w:p>
    <w:p w:rsidR="003549B6" w:rsidRPr="003549B6" w:rsidRDefault="003549B6" w:rsidP="003A468B">
      <w:pPr>
        <w:spacing w:after="0" w:line="360" w:lineRule="auto"/>
        <w:jc w:val="both"/>
      </w:pPr>
      <w:r w:rsidRPr="003A468B">
        <w:rPr>
          <w:rFonts w:ascii="Bell MT" w:eastAsia="Times New Roman" w:hAnsi="Bell MT" w:cs="Times New Roman"/>
          <w:sz w:val="24"/>
          <w:szCs w:val="24"/>
          <w:lang w:eastAsia="es-CO"/>
        </w:rPr>
        <w:t xml:space="preserve">Universidad de los </w:t>
      </w:r>
      <w:r w:rsidR="003A468B">
        <w:rPr>
          <w:rFonts w:ascii="Bell MT" w:eastAsia="Times New Roman" w:hAnsi="Bell MT" w:cs="Times New Roman"/>
          <w:sz w:val="24"/>
          <w:szCs w:val="24"/>
          <w:lang w:eastAsia="es-CO"/>
        </w:rPr>
        <w:t>Andes, Facultad de Derecho</w:t>
      </w:r>
      <w:bookmarkStart w:id="0" w:name="_GoBack"/>
      <w:bookmarkEnd w:id="0"/>
    </w:p>
    <w:sectPr w:rsidR="003549B6" w:rsidRPr="003549B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ell MT">
    <w:panose1 w:val="020205030603050203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49783E0B"/>
    <w:multiLevelType w:val="multilevel"/>
    <w:tmpl w:val="BF4421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5F85"/>
    <w:rsid w:val="001455D8"/>
    <w:rsid w:val="003549B6"/>
    <w:rsid w:val="003A468B"/>
    <w:rsid w:val="00550DEE"/>
    <w:rsid w:val="00805F85"/>
    <w:rsid w:val="00A02609"/>
    <w:rsid w:val="00ED385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1E30C1"/>
  <w15:chartTrackingRefBased/>
  <w15:docId w15:val="{6A70EC76-3645-494F-9469-D6BB289412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unhideWhenUsed/>
    <w:rsid w:val="003549B6"/>
    <w:rPr>
      <w:color w:val="0563C1" w:themeColor="hyperlink"/>
      <w:u w:val="single"/>
    </w:rPr>
  </w:style>
  <w:style w:type="paragraph" w:styleId="NormalWeb">
    <w:name w:val="Normal (Web)"/>
    <w:basedOn w:val="Normal"/>
    <w:uiPriority w:val="99"/>
    <w:semiHidden/>
    <w:unhideWhenUsed/>
    <w:rsid w:val="00A02609"/>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styleId="Textoennegrita">
    <w:name w:val="Strong"/>
    <w:basedOn w:val="Fuentedeprrafopredeter"/>
    <w:uiPriority w:val="22"/>
    <w:qFormat/>
    <w:rsid w:val="003A468B"/>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7672452">
      <w:bodyDiv w:val="1"/>
      <w:marLeft w:val="0"/>
      <w:marRight w:val="0"/>
      <w:marTop w:val="0"/>
      <w:marBottom w:val="0"/>
      <w:divBdr>
        <w:top w:val="none" w:sz="0" w:space="0" w:color="auto"/>
        <w:left w:val="none" w:sz="0" w:space="0" w:color="auto"/>
        <w:bottom w:val="none" w:sz="0" w:space="0" w:color="auto"/>
        <w:right w:val="none" w:sz="0" w:space="0" w:color="auto"/>
      </w:divBdr>
    </w:div>
    <w:div w:id="20729228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564</Words>
  <Characters>3105</Characters>
  <Application>Microsoft Office Word</Application>
  <DocSecurity>0</DocSecurity>
  <Lines>25</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Isabel  Cristina Jaramillo Sierra</dc:creator>
  <cp:keywords/>
  <dc:description/>
  <cp:lastModifiedBy>Isabel  Cristina Jaramillo Sierra</cp:lastModifiedBy>
  <cp:revision>2</cp:revision>
  <dcterms:created xsi:type="dcterms:W3CDTF">2026-04-22T13:50:00Z</dcterms:created>
  <dcterms:modified xsi:type="dcterms:W3CDTF">2026-04-22T13:50:00Z</dcterms:modified>
</cp:coreProperties>
</file>